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567B" w14:textId="77777777" w:rsidR="001346CC" w:rsidRDefault="001346CC"/>
    <w:p w14:paraId="59D4F495" w14:textId="77777777" w:rsidR="0004583B" w:rsidRDefault="0004583B" w:rsidP="0004583B">
      <w:r>
        <w:t>20250327 Call Notes – Camp Blanding Environmental</w:t>
      </w:r>
    </w:p>
    <w:p w14:paraId="59B7E380" w14:textId="77777777" w:rsidR="0004583B" w:rsidRDefault="0004583B" w:rsidP="0004583B">
      <w:r>
        <w:t>-All sampling location are in drainage areas in the St John’s watershed</w:t>
      </w:r>
    </w:p>
    <w:p w14:paraId="7E9F8A80" w14:textId="77777777" w:rsidR="0004583B" w:rsidRDefault="0004583B" w:rsidP="0004583B">
      <w:r>
        <w:t>-Two forms of testing</w:t>
      </w:r>
    </w:p>
    <w:p w14:paraId="49914B02" w14:textId="6318ED31" w:rsidR="0004583B" w:rsidRDefault="0004583B" w:rsidP="0004583B">
      <w:pPr>
        <w:pStyle w:val="ListParagraph"/>
        <w:numPr>
          <w:ilvl w:val="0"/>
          <w:numId w:val="2"/>
        </w:numPr>
      </w:pPr>
      <w:r>
        <w:t>Water quality: Candidate Conservation Agreements with Assurances</w:t>
      </w:r>
    </w:p>
    <w:p w14:paraId="65F764F7" w14:textId="47147A13" w:rsidR="0004583B" w:rsidRDefault="0004583B" w:rsidP="0004583B">
      <w:pPr>
        <w:pStyle w:val="ListParagraph"/>
        <w:numPr>
          <w:ilvl w:val="1"/>
          <w:numId w:val="2"/>
        </w:numPr>
      </w:pPr>
      <w:r>
        <w:t>20 locations</w:t>
      </w:r>
    </w:p>
    <w:p w14:paraId="5EE93E61" w14:textId="4CEDEFD6" w:rsidR="0004583B" w:rsidRDefault="0004583B" w:rsidP="0004583B">
      <w:pPr>
        <w:pStyle w:val="ListParagraph"/>
        <w:numPr>
          <w:ilvl w:val="2"/>
          <w:numId w:val="2"/>
        </w:numPr>
      </w:pPr>
      <w:r>
        <w:t>5 stream and 10 wetland points twice a month</w:t>
      </w:r>
    </w:p>
    <w:p w14:paraId="350B0999" w14:textId="48388012" w:rsidR="0004583B" w:rsidRDefault="0004583B" w:rsidP="0004583B">
      <w:pPr>
        <w:pStyle w:val="ListParagraph"/>
        <w:numPr>
          <w:ilvl w:val="2"/>
          <w:numId w:val="2"/>
        </w:numPr>
      </w:pPr>
      <w:r>
        <w:t>5 surface water (lakes) quarterly</w:t>
      </w:r>
    </w:p>
    <w:p w14:paraId="037BFDD0" w14:textId="09AEA9D5" w:rsidR="0004583B" w:rsidRDefault="0004583B" w:rsidP="0004583B">
      <w:pPr>
        <w:pStyle w:val="ListParagraph"/>
        <w:numPr>
          <w:ilvl w:val="1"/>
          <w:numId w:val="2"/>
        </w:numPr>
      </w:pPr>
      <w:r>
        <w:t>Temperature, Dissolved Oxygen, Conductivity, pH, and Turbidity</w:t>
      </w:r>
    </w:p>
    <w:p w14:paraId="46C4D620" w14:textId="1C0BB26E" w:rsidR="0004583B" w:rsidRDefault="0004583B" w:rsidP="0004583B">
      <w:pPr>
        <w:pStyle w:val="ListParagraph"/>
        <w:numPr>
          <w:ilvl w:val="1"/>
          <w:numId w:val="2"/>
        </w:numPr>
      </w:pPr>
      <w:r>
        <w:t>Based upon water quality standards for Class III waters:</w:t>
      </w:r>
    </w:p>
    <w:p w14:paraId="1B30C22C" w14:textId="635E3F29" w:rsidR="0004583B" w:rsidRDefault="0004583B" w:rsidP="0004583B">
      <w:pPr>
        <w:pStyle w:val="ListParagraph"/>
        <w:numPr>
          <w:ilvl w:val="2"/>
          <w:numId w:val="2"/>
        </w:numPr>
      </w:pPr>
      <w:r>
        <w:t>Comparison to rolling five year average – “significant change”</w:t>
      </w:r>
      <w:r>
        <w:t xml:space="preserve"> </w:t>
      </w:r>
      <w:r>
        <w:t>(~25% or so)</w:t>
      </w:r>
    </w:p>
    <w:p w14:paraId="3895D9EB" w14:textId="5A437CE2" w:rsidR="0004583B" w:rsidRDefault="0004583B" w:rsidP="0004583B">
      <w:pPr>
        <w:pStyle w:val="ListParagraph"/>
        <w:numPr>
          <w:ilvl w:val="0"/>
          <w:numId w:val="2"/>
        </w:numPr>
      </w:pPr>
      <w:r>
        <w:t>Dissolved lead (WWII era sites)</w:t>
      </w:r>
    </w:p>
    <w:p w14:paraId="67D5CE3B" w14:textId="611B28B4" w:rsidR="0004583B" w:rsidRDefault="0004583B" w:rsidP="0004583B">
      <w:pPr>
        <w:pStyle w:val="ListParagraph"/>
        <w:numPr>
          <w:ilvl w:val="1"/>
          <w:numId w:val="2"/>
        </w:numPr>
      </w:pPr>
      <w:r>
        <w:t>No federal funding this fiscal year. . . most likely.</w:t>
      </w:r>
    </w:p>
    <w:p w14:paraId="1055A0AD" w14:textId="3F958172" w:rsidR="0004583B" w:rsidRDefault="0004583B" w:rsidP="0004583B">
      <w:pPr>
        <w:pStyle w:val="ListParagraph"/>
        <w:numPr>
          <w:ilvl w:val="1"/>
          <w:numId w:val="2"/>
        </w:numPr>
      </w:pPr>
      <w:r>
        <w:t>No sampling since November 2024, after previous five years of sampling.</w:t>
      </w:r>
    </w:p>
    <w:p w14:paraId="77BA253D" w14:textId="30744AF0" w:rsidR="009A105B" w:rsidRPr="001346CC" w:rsidRDefault="0004583B" w:rsidP="0004583B">
      <w:pPr>
        <w:pStyle w:val="ListParagraph"/>
        <w:numPr>
          <w:ilvl w:val="1"/>
          <w:numId w:val="2"/>
        </w:numPr>
      </w:pPr>
      <w:r>
        <w:t>Yearly reporting and discussion with FLDEP</w:t>
      </w:r>
    </w:p>
    <w:sectPr w:rsidR="009A105B" w:rsidRPr="001346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80C39" w14:textId="77777777" w:rsidR="0045458C" w:rsidRDefault="0045458C" w:rsidP="001346CC">
      <w:pPr>
        <w:spacing w:after="0" w:line="240" w:lineRule="auto"/>
      </w:pPr>
      <w:r>
        <w:separator/>
      </w:r>
    </w:p>
  </w:endnote>
  <w:endnote w:type="continuationSeparator" w:id="0">
    <w:p w14:paraId="1E02673B" w14:textId="77777777" w:rsidR="0045458C" w:rsidRDefault="0045458C" w:rsidP="0013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5029A" w14:textId="77777777" w:rsidR="0045458C" w:rsidRDefault="0045458C" w:rsidP="001346CC">
      <w:pPr>
        <w:spacing w:after="0" w:line="240" w:lineRule="auto"/>
      </w:pPr>
      <w:r>
        <w:separator/>
      </w:r>
    </w:p>
  </w:footnote>
  <w:footnote w:type="continuationSeparator" w:id="0">
    <w:p w14:paraId="74759AA7" w14:textId="77777777" w:rsidR="0045458C" w:rsidRDefault="0045458C" w:rsidP="0013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F2696" w14:textId="77777777" w:rsidR="001346CC" w:rsidRPr="0002740F" w:rsidRDefault="001346CC" w:rsidP="001346CC">
    <w:pPr>
      <w:pStyle w:val="Header"/>
      <w:tabs>
        <w:tab w:val="center" w:pos="5400"/>
      </w:tabs>
    </w:pPr>
    <w:bookmarkStart w:id="0" w:name="_Hlk186535237"/>
    <w:r w:rsidRPr="0002740F">
      <w:rPr>
        <w:noProof/>
      </w:rPr>
      <w:drawing>
        <wp:anchor distT="0" distB="0" distL="114300" distR="114300" simplePos="0" relativeHeight="251659264" behindDoc="0" locked="0" layoutInCell="1" allowOverlap="1" wp14:anchorId="7F9B85DF" wp14:editId="0C6BC8CE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781050" cy="763270"/>
          <wp:effectExtent l="0" t="0" r="0" b="0"/>
          <wp:wrapSquare wrapText="bothSides"/>
          <wp:docPr id="82763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740F">
      <w:t>Bradford Soil &amp; Water Conservation District</w:t>
    </w:r>
  </w:p>
  <w:p w14:paraId="01B8281B" w14:textId="77777777" w:rsidR="001346CC" w:rsidRPr="0002740F" w:rsidRDefault="001346CC" w:rsidP="001346CC">
    <w:pPr>
      <w:pStyle w:val="Header"/>
      <w:tabs>
        <w:tab w:val="center" w:pos="5400"/>
      </w:tabs>
    </w:pPr>
    <w:r w:rsidRPr="0002740F">
      <w:t>2266 N Temple Ave, Starke FL 32091</w:t>
    </w:r>
  </w:p>
  <w:p w14:paraId="10E73E99" w14:textId="77777777" w:rsidR="001346CC" w:rsidRPr="0002740F" w:rsidRDefault="001346CC" w:rsidP="001346CC">
    <w:pPr>
      <w:pStyle w:val="Header"/>
      <w:tabs>
        <w:tab w:val="center" w:pos="5400"/>
      </w:tabs>
      <w:rPr>
        <w:rStyle w:val="Hyperlink"/>
      </w:rPr>
    </w:pPr>
    <w:hyperlink r:id="rId2" w:history="1">
      <w:r w:rsidRPr="0002740F">
        <w:rPr>
          <w:rStyle w:val="Hyperlink"/>
        </w:rPr>
        <w:t>www.bradfordsoilandwater.org</w:t>
      </w:r>
    </w:hyperlink>
    <w:r w:rsidRPr="0002740F">
      <w:rPr>
        <w:rStyle w:val="Hyperlink"/>
      </w:rPr>
      <w:t xml:space="preserve"> </w:t>
    </w:r>
  </w:p>
  <w:p w14:paraId="6CBDDF93" w14:textId="1E034601" w:rsidR="001346CC" w:rsidRPr="001346CC" w:rsidRDefault="001346CC" w:rsidP="001346CC">
    <w:pPr>
      <w:pStyle w:val="Header"/>
      <w:tabs>
        <w:tab w:val="center" w:pos="5400"/>
      </w:tabs>
      <w:rPr>
        <w:sz w:val="20"/>
        <w:szCs w:val="20"/>
      </w:rPr>
    </w:pPr>
    <w:r w:rsidRPr="0002740F">
      <w:t>(904) 966-6224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7A0E"/>
    <w:multiLevelType w:val="hybridMultilevel"/>
    <w:tmpl w:val="55DA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E5904"/>
    <w:multiLevelType w:val="hybridMultilevel"/>
    <w:tmpl w:val="7302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47892">
    <w:abstractNumId w:val="1"/>
  </w:num>
  <w:num w:numId="2" w16cid:durableId="6175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C"/>
    <w:rsid w:val="0004583B"/>
    <w:rsid w:val="001346CC"/>
    <w:rsid w:val="0045458C"/>
    <w:rsid w:val="00560C58"/>
    <w:rsid w:val="005D5506"/>
    <w:rsid w:val="009A105B"/>
    <w:rsid w:val="00A740B2"/>
    <w:rsid w:val="00C462AE"/>
    <w:rsid w:val="00CF098F"/>
    <w:rsid w:val="00E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0070"/>
  <w15:chartTrackingRefBased/>
  <w15:docId w15:val="{8D4ED554-7F7B-4CEC-BA8B-00B35AD5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4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6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CC"/>
  </w:style>
  <w:style w:type="paragraph" w:styleId="Footer">
    <w:name w:val="footer"/>
    <w:basedOn w:val="Normal"/>
    <w:link w:val="FooterChar"/>
    <w:uiPriority w:val="99"/>
    <w:unhideWhenUsed/>
    <w:rsid w:val="0013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CC"/>
  </w:style>
  <w:style w:type="character" w:styleId="Hyperlink">
    <w:name w:val="Hyperlink"/>
    <w:basedOn w:val="DefaultParagraphFont"/>
    <w:uiPriority w:val="99"/>
    <w:unhideWhenUsed/>
    <w:rsid w:val="001346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4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fordsoilandwate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Morie</dc:creator>
  <cp:keywords/>
  <dc:description/>
  <cp:lastModifiedBy>Amy Morie</cp:lastModifiedBy>
  <cp:revision>4</cp:revision>
  <dcterms:created xsi:type="dcterms:W3CDTF">2025-03-27T14:54:00Z</dcterms:created>
  <dcterms:modified xsi:type="dcterms:W3CDTF">2025-03-27T19:46:00Z</dcterms:modified>
</cp:coreProperties>
</file>